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B070" w14:textId="210D6CC7" w:rsidR="00D71B53" w:rsidRDefault="00BC1FB0">
      <w:r>
        <w:t>February 16, 2024</w:t>
      </w:r>
    </w:p>
    <w:p w14:paraId="2EE8273C" w14:textId="77777777" w:rsidR="00BC1FB0" w:rsidRDefault="00BC1FB0"/>
    <w:p w14:paraId="50BC3D97" w14:textId="77777777" w:rsidR="00BC1FB0" w:rsidRDefault="00BC1FB0" w:rsidP="00BC1FB0">
      <w:r w:rsidRPr="00BC1FB0">
        <w:rPr>
          <w:b/>
          <w:bCs/>
        </w:rPr>
        <w:t>Question:</w:t>
      </w:r>
      <w:r>
        <w:t xml:space="preserve">  We are wondering if local Public Service Announcements are an allowable program expense.</w:t>
      </w:r>
    </w:p>
    <w:p w14:paraId="42EE0D49" w14:textId="1B76C496" w:rsidR="00BC1FB0" w:rsidRDefault="00BC1FB0">
      <w:r w:rsidRPr="00BC1FB0">
        <w:rPr>
          <w:b/>
          <w:bCs/>
        </w:rPr>
        <w:t>Response:</w:t>
      </w:r>
      <w:r>
        <w:t xml:space="preserve">  Outreach activities related to a specific First 5 funded </w:t>
      </w:r>
      <w:proofErr w:type="gramStart"/>
      <w:r>
        <w:t>program</w:t>
      </w:r>
      <w:proofErr w:type="gramEnd"/>
      <w:r>
        <w:t xml:space="preserve"> would be an allowable expense under the 2024-2027 RFP. </w:t>
      </w:r>
    </w:p>
    <w:sectPr w:rsidR="00BC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B0"/>
    <w:rsid w:val="00022FF9"/>
    <w:rsid w:val="00BC1FB0"/>
    <w:rsid w:val="00D7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A698"/>
  <w15:chartTrackingRefBased/>
  <w15:docId w15:val="{FF0A7C28-19CA-420F-BB56-64965B04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FB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70B7968557749810454AC823893AA" ma:contentTypeVersion="18" ma:contentTypeDescription="Create a new document." ma:contentTypeScope="" ma:versionID="22efb086aff0cbc4eb5c80c51e2ea6df">
  <xsd:schema xmlns:xsd="http://www.w3.org/2001/XMLSchema" xmlns:xs="http://www.w3.org/2001/XMLSchema" xmlns:p="http://schemas.microsoft.com/office/2006/metadata/properties" xmlns:ns2="0d915667-b395-49c4-a65a-8b2cb151c47b" xmlns:ns3="cedfd6ab-f732-49f2-8b8e-5738e697a1e6" targetNamespace="http://schemas.microsoft.com/office/2006/metadata/properties" ma:root="true" ma:fieldsID="4f422a07261416957a9a88a2321743b8" ns2:_="" ns3:_="">
    <xsd:import namespace="0d915667-b395-49c4-a65a-8b2cb151c47b"/>
    <xsd:import namespace="cedfd6ab-f732-49f2-8b8e-5738e697a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15667-b395-49c4-a65a-8b2cb151c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e69aa6-8ce4-44e1-bb08-371936ffd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fd6ab-f732-49f2-8b8e-5738e697a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ec8ead-3de4-4175-95a5-55026f97819b}" ma:internalName="TaxCatchAll" ma:showField="CatchAllData" ma:web="cedfd6ab-f732-49f2-8b8e-5738e697a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dfd6ab-f732-49f2-8b8e-5738e697a1e6" xsi:nil="true"/>
    <lcf76f155ced4ddcb4097134ff3c332f xmlns="0d915667-b395-49c4-a65a-8b2cb151c4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4B535-EDDD-4B3A-8744-F909BE44C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15667-b395-49c4-a65a-8b2cb151c47b"/>
    <ds:schemaRef ds:uri="cedfd6ab-f732-49f2-8b8e-5738e697a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D14C9-2C2E-41B9-B594-5F21EE18DC1C}">
  <ds:schemaRefs>
    <ds:schemaRef ds:uri="http://schemas.microsoft.com/office/2006/metadata/properties"/>
    <ds:schemaRef ds:uri="http://schemas.microsoft.com/office/infopath/2007/PartnerControls"/>
    <ds:schemaRef ds:uri="cedfd6ab-f732-49f2-8b8e-5738e697a1e6"/>
    <ds:schemaRef ds:uri="0d915667-b395-49c4-a65a-8b2cb151c47b"/>
  </ds:schemaRefs>
</ds:datastoreItem>
</file>

<file path=customXml/itemProps3.xml><?xml version="1.0" encoding="utf-8"?>
<ds:datastoreItem xmlns:ds="http://schemas.openxmlformats.org/officeDocument/2006/customXml" ds:itemID="{20FCC197-E065-4CB4-9FDD-60D63EBAB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Eaton</dc:creator>
  <cp:keywords/>
  <dc:description/>
  <cp:lastModifiedBy>Timberly Romero</cp:lastModifiedBy>
  <cp:revision>2</cp:revision>
  <dcterms:created xsi:type="dcterms:W3CDTF">2024-02-16T17:23:00Z</dcterms:created>
  <dcterms:modified xsi:type="dcterms:W3CDTF">2024-02-16T17:23:00Z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0x01010078170B7968557749810454AC823893AA</vt:lpwstr>
  </property>
</Properties>
</file>